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E5EDED"/>
  <w:body>
    <w:p w:rsidR="00946F16" w:rsidRDefault="00DF6FCD" w:rsidP="00F92821">
      <w:pPr>
        <w:ind w:left="708" w:firstLine="708"/>
        <w:jc w:val="center"/>
        <w:rPr>
          <w:rFonts w:asciiTheme="majorHAnsi" w:hAnsiTheme="majorHAnsi" w:cs="Arial"/>
          <w:sz w:val="48"/>
        </w:rPr>
      </w:pPr>
      <w:r>
        <w:rPr>
          <w:rFonts w:asciiTheme="majorHAnsi" w:hAnsiTheme="majorHAnsi" w:cs="Arial"/>
          <w:sz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366.55pt;margin-top:39.9pt;width:175pt;height:269.2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À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</w:t>
                  </w: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propos de la notice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Référence de la notice : </w:t>
                  </w:r>
                  <w:r w:rsidR="00BB6316" w:rsidRPr="006B0772">
                    <w:rPr>
                      <w:rFonts w:asciiTheme="majorHAnsi" w:hAnsiTheme="majorHAnsi"/>
                      <w:sz w:val="24"/>
                    </w:rPr>
                    <w:t>merimee_IA00075634_02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Date de la notice : </w:t>
                  </w:r>
                  <w:r w:rsidR="00BB6316">
                    <w:rPr>
                      <w:rFonts w:asciiTheme="majorHAnsi" w:hAnsiTheme="majorHAnsi"/>
                      <w:sz w:val="24"/>
                    </w:rPr>
                    <w:t>15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</w:t>
                  </w:r>
                  <w:r w:rsidR="00BB6316">
                    <w:rPr>
                      <w:rFonts w:asciiTheme="majorHAnsi" w:hAnsiTheme="majorHAnsi"/>
                      <w:sz w:val="24"/>
                    </w:rPr>
                    <w:t>11</w:t>
                  </w:r>
                  <w:r w:rsidRPr="008921EC">
                    <w:rPr>
                      <w:rFonts w:asciiTheme="majorHAnsi" w:hAnsiTheme="majorHAnsi"/>
                      <w:sz w:val="24"/>
                    </w:rPr>
                    <w:t>/202</w:t>
                  </w:r>
                  <w:r w:rsidR="00AF4317">
                    <w:rPr>
                      <w:rFonts w:asciiTheme="majorHAnsi" w:hAnsiTheme="majorHAnsi"/>
                      <w:sz w:val="24"/>
                    </w:rPr>
                    <w:t>3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Nom du rédacteur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Quentin JOERGER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Date de l’enquête ou du dernier récolement :</w:t>
                  </w:r>
                </w:p>
                <w:p w:rsidR="00111460" w:rsidRPr="008921EC" w:rsidRDefault="00BB6316">
                  <w:pPr>
                    <w:rPr>
                      <w:rFonts w:asciiTheme="majorHAnsi" w:hAnsiTheme="majorHAnsi"/>
                      <w:bCs/>
                      <w:sz w:val="24"/>
                      <w:szCs w:val="18"/>
                    </w:rPr>
                  </w:pP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</w:t>
                  </w:r>
                  <w:r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10</w:t>
                  </w:r>
                  <w:r w:rsidR="00111460" w:rsidRPr="008921EC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/202</w:t>
                  </w:r>
                  <w:r w:rsidR="00AF4317">
                    <w:rPr>
                      <w:rFonts w:asciiTheme="majorHAnsi" w:hAnsiTheme="majorHAnsi"/>
                      <w:bCs/>
                      <w:sz w:val="24"/>
                      <w:szCs w:val="18"/>
                    </w:rPr>
                    <w:t>3</w:t>
                  </w: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sz w:val="24"/>
                    </w:rPr>
                  </w:pPr>
                </w:p>
                <w:p w:rsidR="00946F16" w:rsidRDefault="00946F16">
                  <w:pPr>
                    <w:rPr>
                      <w:b/>
                      <w:sz w:val="28"/>
                    </w:rPr>
                  </w:pPr>
                </w:p>
              </w:txbxContent>
            </v:textbox>
            <w10:wrap type="square" anchorx="margin" anchory="page"/>
          </v:shape>
        </w:pict>
      </w:r>
      <w:r>
        <w:rPr>
          <w:rFonts w:asciiTheme="majorHAnsi" w:hAnsiTheme="majorHAnsi" w:cs="Arial"/>
          <w:sz w:val="40"/>
        </w:rPr>
        <w:pict>
          <v:shape id="_x0000_s1027" type="#_x0000_t202" style="position:absolute;left:0;text-align:left;margin-left:0;margin-top:39.9pt;width:341.8pt;height:693pt;z-index:-2516572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wrapcoords="-47 0 -47 21577 21600 21577 21600 0 -47 0" stroked="f">
            <v:textbox>
              <w:txbxContent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Désignation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Dénomination de l’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BB6316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</w:t>
                  </w:r>
                </w:p>
                <w:p w:rsidR="00651206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Titre courant : </w:t>
                  </w:r>
                </w:p>
                <w:p w:rsidR="00D76D82" w:rsidRPr="00BB6316" w:rsidRDefault="00BB6316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Calvaire du cimetière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36"/>
                    </w:rPr>
                    <w:t>Localisation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Localisation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Alsace, Bas-Rhin, Rosheim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Numéro INSEE de la commune : </w:t>
                  </w:r>
                </w:p>
                <w:p w:rsidR="00946F16" w:rsidRPr="008921EC" w:rsidRDefault="00111460">
                  <w:pPr>
                    <w:rPr>
                      <w:rFonts w:asciiTheme="majorHAnsi" w:hAnsiTheme="majorHAnsi"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sz w:val="24"/>
                    </w:rPr>
                    <w:t>67411</w:t>
                  </w:r>
                </w:p>
                <w:p w:rsidR="00651206" w:rsidRPr="008921EC" w:rsidRDefault="00111460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Adresse de l’édifice : </w:t>
                  </w:r>
                </w:p>
                <w:p w:rsidR="00946F16" w:rsidRPr="00BB6316" w:rsidRDefault="00BB6316">
                  <w:pPr>
                    <w:rPr>
                      <w:rFonts w:asciiTheme="majorHAnsi" w:hAnsiTheme="majorHAnsi"/>
                      <w:sz w:val="24"/>
                    </w:rPr>
                  </w:pPr>
                  <w:r w:rsidRPr="00BB6316">
                    <w:rPr>
                      <w:rFonts w:asciiTheme="majorHAnsi" w:hAnsiTheme="majorHAnsi"/>
                      <w:sz w:val="24"/>
                    </w:rPr>
                    <w:t>Rue du Général de Gaulle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Références cadastrales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 : </w:t>
                  </w:r>
                </w:p>
                <w:p w:rsidR="00946F16" w:rsidRPr="008921EC" w:rsidRDefault="00DF6FCD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 xml:space="preserve">2024 01 </w:t>
                  </w:r>
                  <w:r>
                    <w:rPr>
                      <w:rFonts w:asciiTheme="majorHAnsi" w:hAnsiTheme="majorHAnsi"/>
                      <w:sz w:val="24"/>
                    </w:rPr>
                    <w:t>129</w:t>
                  </w:r>
                  <w:bookmarkStart w:id="0" w:name="_GoBack"/>
                  <w:bookmarkEnd w:id="0"/>
                </w:p>
                <w:p w:rsidR="00651206" w:rsidRPr="008921EC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Milieu d’implantation pour le domaine de l’inventaire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946F16" w:rsidRPr="008921EC" w:rsidRDefault="00BB6316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En ville</w:t>
                  </w:r>
                </w:p>
                <w:p w:rsidR="00946F16" w:rsidRPr="008921EC" w:rsidRDefault="00AF4317">
                  <w:pPr>
                    <w:rPr>
                      <w:rFonts w:asciiTheme="majorHAnsi" w:hAnsiTheme="majorHAnsi"/>
                      <w:b/>
                      <w:sz w:val="36"/>
                    </w:rPr>
                  </w:pPr>
                  <w:r>
                    <w:rPr>
                      <w:rFonts w:asciiTheme="majorHAnsi" w:hAnsiTheme="majorHAnsi"/>
                      <w:b/>
                      <w:sz w:val="36"/>
                    </w:rPr>
                    <w:t>Historique</w:t>
                  </w:r>
                </w:p>
                <w:p w:rsidR="00946F16" w:rsidRDefault="00AF4317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Siècle ou date de la campagne principale de construction</w:t>
                  </w:r>
                  <w:r w:rsidR="00111460"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="00111460" w:rsidRPr="008921EC">
                    <w:rPr>
                      <w:rFonts w:asciiTheme="majorHAnsi" w:hAnsiTheme="majorHAnsi"/>
                      <w:sz w:val="24"/>
                    </w:rPr>
                    <w:t xml:space="preserve"> </w:t>
                  </w:r>
                </w:p>
                <w:p w:rsidR="00D76D82" w:rsidRPr="008921EC" w:rsidRDefault="00BB6316">
                  <w:pPr>
                    <w:rPr>
                      <w:rFonts w:asciiTheme="majorHAnsi" w:hAnsiTheme="majorHAnsi"/>
                      <w:sz w:val="24"/>
                    </w:rPr>
                  </w:pPr>
                  <w:r>
                    <w:rPr>
                      <w:rFonts w:asciiTheme="majorHAnsi" w:hAnsiTheme="majorHAnsi"/>
                      <w:sz w:val="24"/>
                    </w:rPr>
                    <w:t>19</w:t>
                  </w:r>
                  <w:r w:rsidRPr="00BB6316">
                    <w:rPr>
                      <w:rFonts w:asciiTheme="majorHAnsi" w:hAnsiTheme="majorHAnsi"/>
                      <w:sz w:val="24"/>
                      <w:vertAlign w:val="superscript"/>
                    </w:rPr>
                    <w:t>ème</w:t>
                  </w:r>
                  <w:r>
                    <w:rPr>
                      <w:rFonts w:asciiTheme="majorHAnsi" w:hAnsiTheme="majorHAnsi"/>
                      <w:sz w:val="24"/>
                    </w:rPr>
                    <w:t xml:space="preserve"> siècle</w:t>
                  </w:r>
                </w:p>
                <w:p w:rsidR="00651206" w:rsidRPr="008921EC" w:rsidRDefault="00AF4317">
                  <w:pPr>
                    <w:rPr>
                      <w:rFonts w:asciiTheme="majorHAnsi" w:hAnsiTheme="majorHAnsi"/>
                      <w:bCs/>
                      <w:sz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</w:rPr>
                    <w:t>Auteur de l’édifice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 :</w:t>
                  </w:r>
                  <w:r w:rsidR="00111460" w:rsidRPr="008921EC">
                    <w:rPr>
                      <w:rFonts w:asciiTheme="majorHAnsi" w:hAnsiTheme="majorHAnsi"/>
                      <w:bCs/>
                      <w:sz w:val="28"/>
                    </w:rPr>
                    <w:t xml:space="preserve"> </w:t>
                  </w:r>
                </w:p>
                <w:p w:rsidR="00D76D82" w:rsidRDefault="00D76D82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946F16" w:rsidRDefault="00111460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 xml:space="preserve">Description </w:t>
                  </w:r>
                  <w:r w:rsidR="00AF4317">
                    <w:rPr>
                      <w:rFonts w:asciiTheme="majorHAnsi" w:hAnsiTheme="majorHAnsi"/>
                      <w:b/>
                      <w:sz w:val="28"/>
                    </w:rPr>
                    <w:t>Historique</w:t>
                  </w:r>
                  <w:r w:rsidRPr="008921EC">
                    <w:rPr>
                      <w:rFonts w:asciiTheme="majorHAnsi" w:hAnsiTheme="majorHAnsi"/>
                      <w:b/>
                      <w:sz w:val="28"/>
                    </w:rPr>
                    <w:t> :</w:t>
                  </w:r>
                  <w:r w:rsidRPr="008921EC">
                    <w:rPr>
                      <w:rFonts w:asciiTheme="majorHAnsi" w:hAnsiTheme="majorHAnsi"/>
                      <w:b/>
                      <w:sz w:val="24"/>
                    </w:rPr>
                    <w:t xml:space="preserve"> </w:t>
                  </w:r>
                </w:p>
                <w:p w:rsidR="00AF4317" w:rsidRDefault="00AF4317" w:rsidP="00AF4317">
                  <w:pPr>
                    <w:rPr>
                      <w:rFonts w:asciiTheme="majorHAnsi" w:hAnsiTheme="majorHAnsi"/>
                      <w:bCs/>
                      <w:sz w:val="24"/>
                    </w:rPr>
                  </w:pPr>
                </w:p>
                <w:p w:rsidR="00AF4317" w:rsidRPr="00AF4317" w:rsidRDefault="00AF4317">
                  <w:pPr>
                    <w:rPr>
                      <w:rFonts w:asciiTheme="majorHAnsi" w:hAnsiTheme="majorHAnsi"/>
                      <w:b/>
                      <w:sz w:val="24"/>
                    </w:rPr>
                  </w:pPr>
                </w:p>
              </w:txbxContent>
            </v:textbox>
            <w10:wrap type="tight" anchorx="margin" anchory="page"/>
          </v:shape>
        </w:pict>
      </w:r>
      <w:r w:rsidR="00BB6316">
        <w:rPr>
          <w:rFonts w:asciiTheme="majorHAnsi" w:hAnsiTheme="majorHAnsi" w:cs="Arial"/>
          <w:sz w:val="48"/>
        </w:rPr>
        <w:t>Calvaire du cimetière</w:t>
      </w: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>
      <w:pPr>
        <w:ind w:left="708" w:firstLine="708"/>
        <w:rPr>
          <w:rFonts w:asciiTheme="majorHAnsi" w:hAnsiTheme="majorHAnsi" w:cs="Arial"/>
          <w:sz w:val="48"/>
        </w:rPr>
      </w:pPr>
    </w:p>
    <w:p w:rsidR="00946F16" w:rsidRDefault="00946F16" w:rsidP="00111460">
      <w:pPr>
        <w:rPr>
          <w:rFonts w:asciiTheme="majorHAnsi" w:hAnsiTheme="majorHAnsi" w:cs="Arial"/>
          <w:sz w:val="48"/>
        </w:rPr>
      </w:pPr>
    </w:p>
    <w:p w:rsidR="00884300" w:rsidRDefault="006E1C74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lastRenderedPageBreak/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4277360" cy="9305925"/>
                <wp:effectExtent l="0" t="0" r="8890" b="9525"/>
                <wp:wrapSquare wrapText="bothSides"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7360" cy="930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300" w:rsidRPr="00AF4317" w:rsidRDefault="00AF4317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Description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du gros-œuvre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D76D82" w:rsidRPr="008921EC" w:rsidRDefault="00BB6316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Grès, pierre de taille</w:t>
                            </w:r>
                          </w:p>
                          <w:p w:rsidR="00651206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Matériaux de la couverture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AF4317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AF4317" w:rsidRDefault="00AF4317" w:rsidP="00AF4317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Description de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l’édifice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 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:</w:t>
                            </w:r>
                            <w:r w:rsidRPr="008921EC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</w:p>
                          <w:p w:rsidR="00884300" w:rsidRDefault="00BB6316" w:rsidP="00BB6316">
                            <w:pPr>
                              <w:jc w:val="both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Calvaire en pierre. </w:t>
                            </w:r>
                            <w:r w:rsidRPr="00BB6316">
                              <w:rPr>
                                <w:rFonts w:asciiTheme="majorHAnsi" w:hAnsiTheme="majorHAnsi"/>
                                <w:sz w:val="24"/>
                              </w:rPr>
                              <w:t>Bon état général.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  <w:r w:rsidRPr="00BB6316">
                              <w:rPr>
                                <w:rFonts w:asciiTheme="majorHAnsi" w:hAnsiTheme="majorHAnsi"/>
                                <w:sz w:val="24"/>
                              </w:rPr>
                              <w:t>Présence de mousses.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</w:t>
                            </w:r>
                            <w:r w:rsidRPr="00BB6316">
                              <w:rPr>
                                <w:rFonts w:asciiTheme="majorHAnsi" w:hAnsiTheme="majorHAnsi"/>
                                <w:sz w:val="24"/>
                              </w:rPr>
                              <w:t>La croix semble posée sur le socle, mais éléments stables.</w:t>
                            </w: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Elle est également </w:t>
                            </w:r>
                            <w:r w:rsidRPr="00BB6316">
                              <w:rPr>
                                <w:rFonts w:asciiTheme="majorHAnsi" w:hAnsiTheme="majorHAnsi"/>
                                <w:sz w:val="24"/>
                              </w:rPr>
                              <w:t>penchée vers l’arrière.</w:t>
                            </w:r>
                          </w:p>
                          <w:p w:rsidR="00AF4317" w:rsidRPr="008921EC" w:rsidRDefault="00AF4317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36"/>
                              </w:rPr>
                              <w:t>Statut juridique et protection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Statut juridique du propriétaire : </w:t>
                            </w:r>
                            <w:r w:rsidRPr="008921EC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propriété publiqu</w:t>
                            </w:r>
                            <w:r w:rsidR="00BB6316"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  <w:t>e</w:t>
                            </w:r>
                          </w:p>
                          <w:p w:rsidR="00884300" w:rsidRPr="008921EC" w:rsidRDefault="00884300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884300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Précision sur la protection de l’édifice ou de la partie</w:t>
                            </w:r>
                            <w:r w:rsidR="00884300"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 xml:space="preserve"> : </w:t>
                            </w: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Cs/>
                                <w:sz w:val="24"/>
                                <w:szCs w:val="18"/>
                              </w:rPr>
                            </w:pPr>
                          </w:p>
                          <w:p w:rsidR="0005546F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</w:p>
                          <w:p w:rsidR="0005546F" w:rsidRPr="008921EC" w:rsidRDefault="0005546F" w:rsidP="00884300">
                            <w:pP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Intérêt de l’édifice</w:t>
                            </w:r>
                            <w:r w:rsidRPr="008921EC">
                              <w:rPr>
                                <w:rFonts w:asciiTheme="majorHAnsi" w:hAnsiTheme="majorHAnsi"/>
                                <w:b/>
                                <w:sz w:val="28"/>
                              </w:rPr>
                              <w:t>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3" o:spid="_x0000_s1026" type="#_x0000_t202" style="position:absolute;margin-left:0;margin-top:0;width:336.8pt;height:732.75pt;z-index:251664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" stroked="f">
                <v:textbox>
                  <w:txbxContent>
                    <w:p w:rsidR="00884300" w:rsidRPr="00AF4317" w:rsidRDefault="00AF4317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Description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du gros-œuvre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D76D82" w:rsidRPr="008921EC" w:rsidRDefault="00BB6316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Grès, pierre de taille</w:t>
                      </w:r>
                    </w:p>
                    <w:p w:rsidR="00651206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Matériaux de la couverture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  <w:r w:rsidR="00884300"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AF4317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AF4317" w:rsidRDefault="00AF4317" w:rsidP="00AF4317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Description de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l’édifice</w:t>
                      </w: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 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:</w:t>
                      </w:r>
                      <w:r w:rsidRPr="008921EC"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</w:p>
                    <w:p w:rsidR="00884300" w:rsidRDefault="00BB6316" w:rsidP="00BB6316">
                      <w:pPr>
                        <w:jc w:val="both"/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Calvaire en pierre. </w:t>
                      </w:r>
                      <w:r w:rsidRPr="00BB6316">
                        <w:rPr>
                          <w:rFonts w:asciiTheme="majorHAnsi" w:hAnsiTheme="majorHAnsi"/>
                          <w:sz w:val="24"/>
                        </w:rPr>
                        <w:t>Bon état général.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  <w:r w:rsidRPr="00BB6316">
                        <w:rPr>
                          <w:rFonts w:asciiTheme="majorHAnsi" w:hAnsiTheme="majorHAnsi"/>
                          <w:sz w:val="24"/>
                        </w:rPr>
                        <w:t>Présence de mousses.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</w:t>
                      </w:r>
                      <w:r w:rsidRPr="00BB6316">
                        <w:rPr>
                          <w:rFonts w:asciiTheme="majorHAnsi" w:hAnsiTheme="majorHAnsi"/>
                          <w:sz w:val="24"/>
                        </w:rPr>
                        <w:t>La croix semble posée sur le socle, mais éléments stables.</w:t>
                      </w:r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Elle est également </w:t>
                      </w:r>
                      <w:r w:rsidRPr="00BB6316">
                        <w:rPr>
                          <w:rFonts w:asciiTheme="majorHAnsi" w:hAnsiTheme="majorHAnsi"/>
                          <w:sz w:val="24"/>
                        </w:rPr>
                        <w:t>penchée vers l’arrière.</w:t>
                      </w:r>
                    </w:p>
                    <w:p w:rsidR="00AF4317" w:rsidRPr="008921EC" w:rsidRDefault="00AF4317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36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36"/>
                        </w:rPr>
                        <w:t>Statut juridique et protection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Statut juridique du propriétaire : </w:t>
                      </w:r>
                      <w:r w:rsidRPr="008921EC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propriété publiqu</w:t>
                      </w:r>
                      <w:r w:rsidR="00BB6316"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  <w:t>e</w:t>
                      </w:r>
                    </w:p>
                    <w:p w:rsidR="00884300" w:rsidRPr="008921EC" w:rsidRDefault="00884300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884300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Précision sur la protection de l’édifice ou de la partie</w:t>
                      </w:r>
                      <w:r w:rsidR="00884300"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 xml:space="preserve"> : </w:t>
                      </w: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Cs/>
                          <w:sz w:val="24"/>
                          <w:szCs w:val="18"/>
                        </w:rPr>
                      </w:pPr>
                    </w:p>
                    <w:p w:rsidR="0005546F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</w:p>
                    <w:p w:rsidR="0005546F" w:rsidRPr="008921EC" w:rsidRDefault="0005546F" w:rsidP="00884300">
                      <w:pPr>
                        <w:rPr>
                          <w:rFonts w:asciiTheme="majorHAnsi" w:hAnsiTheme="majorHAnsi"/>
                          <w:b/>
                          <w:sz w:val="28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8"/>
                        </w:rPr>
                        <w:t>Intérêt de l’édifice</w:t>
                      </w:r>
                      <w:r w:rsidRPr="008921EC">
                        <w:rPr>
                          <w:rFonts w:asciiTheme="majorHAnsi" w:hAnsiTheme="majorHAnsi"/>
                          <w:b/>
                          <w:sz w:val="28"/>
                        </w:rPr>
                        <w:t>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BB6316" w:rsidP="00884300">
      <w:pPr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3044825</wp:posOffset>
                </wp:positionH>
                <wp:positionV relativeFrom="paragraph">
                  <wp:posOffset>316230</wp:posOffset>
                </wp:positionV>
                <wp:extent cx="325755" cy="325755"/>
                <wp:effectExtent l="25400" t="36195" r="29845" b="28575"/>
                <wp:wrapNone/>
                <wp:docPr id="16" name="Forme libre : form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B8819" id="Forme libre : forme 16" o:spid="_x0000_s1026" style="position:absolute;margin-left:239.75pt;margin-top:24.9pt;width:25.65pt;height:2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2599690</wp:posOffset>
                </wp:positionH>
                <wp:positionV relativeFrom="paragraph">
                  <wp:posOffset>316230</wp:posOffset>
                </wp:positionV>
                <wp:extent cx="325755" cy="325755"/>
                <wp:effectExtent l="27940" t="36195" r="27305" b="28575"/>
                <wp:wrapNone/>
                <wp:docPr id="15" name="Forme libre : form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42CFA2" id="Forme libre : forme 15" o:spid="_x0000_s1026" style="position:absolute;margin-left:204.7pt;margin-top:24.9pt;width:25.6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  <w:r>
        <w:rPr>
          <w:rFonts w:asciiTheme="majorHAnsi" w:hAnsiTheme="majorHAnsi" w:cs="Arial"/>
          <w:noProof/>
          <w:sz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2164715</wp:posOffset>
                </wp:positionH>
                <wp:positionV relativeFrom="paragraph">
                  <wp:posOffset>306401</wp:posOffset>
                </wp:positionV>
                <wp:extent cx="325755" cy="325755"/>
                <wp:effectExtent l="31115" t="35560" r="33655" b="29210"/>
                <wp:wrapNone/>
                <wp:docPr id="14" name="Forme libre : form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custGeom>
                          <a:avLst/>
                          <a:gdLst>
                            <a:gd name="T0" fmla="*/ 0 w 325755"/>
                            <a:gd name="T1" fmla="*/ 124427 h 325755"/>
                            <a:gd name="T2" fmla="*/ 124428 w 325755"/>
                            <a:gd name="T3" fmla="*/ 124428 h 325755"/>
                            <a:gd name="T4" fmla="*/ 162878 w 325755"/>
                            <a:gd name="T5" fmla="*/ 0 h 325755"/>
                            <a:gd name="T6" fmla="*/ 201327 w 325755"/>
                            <a:gd name="T7" fmla="*/ 124428 h 325755"/>
                            <a:gd name="T8" fmla="*/ 325755 w 325755"/>
                            <a:gd name="T9" fmla="*/ 124427 h 325755"/>
                            <a:gd name="T10" fmla="*/ 225090 w 325755"/>
                            <a:gd name="T11" fmla="*/ 201327 h 325755"/>
                            <a:gd name="T12" fmla="*/ 263541 w 325755"/>
                            <a:gd name="T13" fmla="*/ 325754 h 325755"/>
                            <a:gd name="T14" fmla="*/ 162878 w 325755"/>
                            <a:gd name="T15" fmla="*/ 248853 h 325755"/>
                            <a:gd name="T16" fmla="*/ 62214 w 325755"/>
                            <a:gd name="T17" fmla="*/ 325754 h 325755"/>
                            <a:gd name="T18" fmla="*/ 100665 w 325755"/>
                            <a:gd name="T19" fmla="*/ 201327 h 325755"/>
                            <a:gd name="T20" fmla="*/ 0 w 325755"/>
                            <a:gd name="T21" fmla="*/ 124427 h 325755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60000 65536"/>
                            <a:gd name="T28" fmla="*/ 0 60000 65536"/>
                            <a:gd name="T29" fmla="*/ 0 60000 65536"/>
                            <a:gd name="T30" fmla="*/ 0 60000 65536"/>
                            <a:gd name="T31" fmla="*/ 0 60000 65536"/>
                            <a:gd name="T32" fmla="*/ 0 60000 65536"/>
                          </a:gdLst>
                          <a:ahLst/>
                          <a:cxnLst>
                            <a:cxn ang="T22">
                              <a:pos x="T0" y="T1"/>
                            </a:cxn>
                            <a:cxn ang="T23">
                              <a:pos x="T2" y="T3"/>
                            </a:cxn>
                            <a:cxn ang="T24">
                              <a:pos x="T4" y="T5"/>
                            </a:cxn>
                            <a:cxn ang="T25">
                              <a:pos x="T6" y="T7"/>
                            </a:cxn>
                            <a:cxn ang="T26">
                              <a:pos x="T8" y="T9"/>
                            </a:cxn>
                            <a:cxn ang="T27">
                              <a:pos x="T10" y="T11"/>
                            </a:cxn>
                            <a:cxn ang="T28">
                              <a:pos x="T12" y="T13"/>
                            </a:cxn>
                            <a:cxn ang="T29">
                              <a:pos x="T14" y="T15"/>
                            </a:cxn>
                            <a:cxn ang="T30">
                              <a:pos x="T16" y="T17"/>
                            </a:cxn>
                            <a:cxn ang="T31">
                              <a:pos x="T18" y="T19"/>
                            </a:cxn>
                            <a:cxn ang="T32">
                              <a:pos x="T20" y="T21"/>
                            </a:cxn>
                          </a:cxnLst>
                          <a:rect l="0" t="0" r="r" b="b"/>
                          <a:pathLst>
                            <a:path w="325755" h="325755">
                              <a:moveTo>
                                <a:pt x="0" y="124427"/>
                              </a:moveTo>
                              <a:lnTo>
                                <a:pt x="124428" y="124428"/>
                              </a:lnTo>
                              <a:lnTo>
                                <a:pt x="162878" y="0"/>
                              </a:lnTo>
                              <a:lnTo>
                                <a:pt x="201327" y="124428"/>
                              </a:lnTo>
                              <a:lnTo>
                                <a:pt x="325755" y="124427"/>
                              </a:lnTo>
                              <a:lnTo>
                                <a:pt x="225090" y="201327"/>
                              </a:lnTo>
                              <a:lnTo>
                                <a:pt x="263541" y="325754"/>
                              </a:lnTo>
                              <a:lnTo>
                                <a:pt x="162878" y="248853"/>
                              </a:lnTo>
                              <a:lnTo>
                                <a:pt x="62214" y="325754"/>
                              </a:lnTo>
                              <a:lnTo>
                                <a:pt x="100665" y="201327"/>
                              </a:lnTo>
                              <a:lnTo>
                                <a:pt x="0" y="124427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E0E05D" id="Forme libre : forme 14" o:spid="_x0000_s1026" style="position:absolute;margin-left:170.45pt;margin-top:24.15pt;width:25.6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325755,325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" path="m,124427r124428,1l162878,r38449,124428l325755,124427,225090,201327r38451,124427l162878,248853,62214,325754,100665,201327,,124427xe" fillcolor="white [3212]" strokecolor="black [3213]" strokeweight="1pt">
                <v:stroke joinstyle="miter"/>
                <v:path arrowok="t" o:connecttype="custom" o:connectlocs="0,124427;124428,124428;162878,0;201327,124428;325755,124427;225090,201327;263541,325754;162878,248853;62214,325754;100665,201327;0,124427" o:connectangles="0,0,0,0,0,0,0,0,0,0,0"/>
              </v:shape>
            </w:pict>
          </mc:Fallback>
        </mc:AlternateContent>
      </w: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6E1C74" w:rsidP="00884300">
      <w:pPr>
        <w:rPr>
          <w:rFonts w:asciiTheme="majorHAnsi" w:hAnsiTheme="majorHAnsi" w:cs="Arial"/>
          <w:sz w:val="40"/>
        </w:rPr>
      </w:pPr>
    </w:p>
    <w:p w:rsidR="006E1C74" w:rsidRDefault="00BB6316" w:rsidP="00BB6316">
      <w:pPr>
        <w:jc w:val="center"/>
        <w:rPr>
          <w:rFonts w:asciiTheme="majorHAnsi" w:hAnsiTheme="majorHAnsi" w:cs="Arial"/>
          <w:sz w:val="40"/>
        </w:rPr>
      </w:pPr>
      <w:r>
        <w:rPr>
          <w:rFonts w:asciiTheme="majorHAnsi" w:hAnsiTheme="majorHAnsi" w:cs="Arial"/>
          <w:noProof/>
          <w:sz w:val="40"/>
        </w:rPr>
        <w:drawing>
          <wp:inline distT="0" distB="0" distL="0" distR="0">
            <wp:extent cx="3026536" cy="6225871"/>
            <wp:effectExtent l="19050" t="19050" r="21590" b="2286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rimee_IA00075634_02_01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2112" cy="623734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84300" w:rsidRDefault="00884300" w:rsidP="00884300">
      <w:pPr>
        <w:rPr>
          <w:rFonts w:asciiTheme="majorHAnsi" w:hAnsiTheme="majorHAnsi" w:cs="Arial"/>
          <w:sz w:val="40"/>
        </w:rPr>
      </w:pPr>
    </w:p>
    <w:sectPr w:rsidR="00884300">
      <w:pgSz w:w="11906" w:h="16838"/>
      <w:pgMar w:top="1418" w:right="720" w:bottom="720" w:left="720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57F"/>
    <w:rsid w:val="0005546F"/>
    <w:rsid w:val="00086C98"/>
    <w:rsid w:val="00111460"/>
    <w:rsid w:val="00177C50"/>
    <w:rsid w:val="001D757F"/>
    <w:rsid w:val="002C6E4E"/>
    <w:rsid w:val="004755DB"/>
    <w:rsid w:val="004A3E21"/>
    <w:rsid w:val="00533E58"/>
    <w:rsid w:val="00651206"/>
    <w:rsid w:val="00675A41"/>
    <w:rsid w:val="006B0772"/>
    <w:rsid w:val="006E1C74"/>
    <w:rsid w:val="00717049"/>
    <w:rsid w:val="007A587B"/>
    <w:rsid w:val="00884300"/>
    <w:rsid w:val="008921EC"/>
    <w:rsid w:val="00946F16"/>
    <w:rsid w:val="00976A86"/>
    <w:rsid w:val="0098555C"/>
    <w:rsid w:val="00AF4317"/>
    <w:rsid w:val="00BB04DC"/>
    <w:rsid w:val="00BB6316"/>
    <w:rsid w:val="00D76D82"/>
    <w:rsid w:val="00DF6FCD"/>
    <w:rsid w:val="00EA0207"/>
    <w:rsid w:val="00ED3884"/>
    <w:rsid w:val="00ED56A3"/>
    <w:rsid w:val="00F92821"/>
    <w:rsid w:val="00FD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ru v:ext="edit" colors="#e5eded"/>
      <o:colormenu v:ext="edit" fillcolor="#e5eded"/>
    </o:shapedefaults>
    <o:shapelayout v:ext="edit">
      <o:idmap v:ext="edit" data="1"/>
    </o:shapelayout>
  </w:shapeDefaults>
  <w:decimalSymbol w:val=","/>
  <w:listSeparator w:val=";"/>
  <w14:docId w14:val="5DF674B5"/>
  <w15:chartTrackingRefBased/>
  <w15:docId w15:val="{A6AB264E-052E-4787-82A4-48C752CB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472C4" w:themeColor="accent1"/>
      <w:sz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472C4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character" w:styleId="lev">
    <w:name w:val="Strong"/>
    <w:basedOn w:val="Policepardfaut"/>
    <w:uiPriority w:val="22"/>
    <w:qFormat/>
    <w:rPr>
      <w:b/>
    </w:rPr>
  </w:style>
  <w:style w:type="character" w:customStyle="1" w:styleId="Titre4Car">
    <w:name w:val="Titre 4 Car"/>
    <w:basedOn w:val="Policepardfaut"/>
    <w:link w:val="Titre4"/>
    <w:uiPriority w:val="9"/>
    <w:rPr>
      <w:rFonts w:asciiTheme="majorHAnsi" w:eastAsiaTheme="majorEastAsia" w:hAnsiTheme="majorHAnsi" w:cstheme="majorBidi"/>
      <w:b/>
      <w:i/>
      <w:color w:val="4472C4" w:themeColor="accen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0" w:color="4472C4" w:themeColor="accent1"/>
      </w:pBdr>
      <w:spacing w:before="200" w:after="280"/>
      <w:ind w:left="936" w:right="936"/>
    </w:pPr>
    <w:rPr>
      <w:b/>
      <w:i/>
      <w:color w:val="4472C4" w:themeColor="accent1"/>
    </w:rPr>
  </w:style>
  <w:style w:type="character" w:styleId="Accentuation">
    <w:name w:val="Emphasis"/>
    <w:basedOn w:val="Policepardfaut"/>
    <w:uiPriority w:val="20"/>
    <w:qFormat/>
    <w:rPr>
      <w:i/>
    </w:rPr>
  </w:style>
  <w:style w:type="character" w:styleId="Titredulivre">
    <w:name w:val="Book Title"/>
    <w:basedOn w:val="Policepardfaut"/>
    <w:uiPriority w:val="33"/>
    <w:qFormat/>
    <w:rPr>
      <w:b/>
      <w:smallCaps/>
      <w:spacing w:val="5"/>
    </w:rPr>
  </w:style>
  <w:style w:type="paragraph" w:styleId="Citation">
    <w:name w:val="Quote"/>
    <w:basedOn w:val="Normal"/>
    <w:next w:val="Normal"/>
    <w:link w:val="CitationCar"/>
    <w:uiPriority w:val="29"/>
    <w:qFormat/>
    <w:rPr>
      <w:i/>
      <w:color w:val="000000" w:themeColor="text1"/>
    </w:rPr>
  </w:style>
  <w:style w:type="character" w:styleId="Rfrencelgre">
    <w:name w:val="Subtle Reference"/>
    <w:basedOn w:val="Policepardfaut"/>
    <w:uiPriority w:val="31"/>
    <w:qFormat/>
    <w:rPr>
      <w:smallCaps/>
      <w:color w:val="ED7D31" w:themeColor="accent2"/>
      <w:u w:val="singl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b/>
      <w:i/>
      <w:color w:val="4472C4" w:themeColor="accent1"/>
    </w:rPr>
  </w:style>
  <w:style w:type="character" w:customStyle="1" w:styleId="Titre3Car">
    <w:name w:val="Titre 3 Car"/>
    <w:basedOn w:val="Policepardfaut"/>
    <w:link w:val="Titre3"/>
    <w:uiPriority w:val="9"/>
    <w:rPr>
      <w:rFonts w:asciiTheme="majorHAnsi" w:eastAsiaTheme="majorEastAsia" w:hAnsiTheme="majorHAnsi" w:cstheme="majorBidi"/>
      <w:b/>
      <w:color w:val="4472C4" w:themeColor="accent1"/>
    </w:rPr>
  </w:style>
  <w:style w:type="character" w:customStyle="1" w:styleId="Titre5Car">
    <w:name w:val="Titre 5 Car"/>
    <w:basedOn w:val="Policepardfaut"/>
    <w:link w:val="Titre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resseexpditeur">
    <w:name w:val="envelope return"/>
    <w:basedOn w:val="Normal"/>
    <w:uiPriority w:val="99"/>
    <w:unhideWhenUsed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customStyle="1" w:styleId="Titre1Car">
    <w:name w:val="Titre 1 Car"/>
    <w:basedOn w:val="Policepardfaut"/>
    <w:link w:val="Titre1"/>
    <w:uiPriority w:val="9"/>
    <w:rPr>
      <w:rFonts w:asciiTheme="majorHAnsi" w:eastAsiaTheme="majorEastAsia" w:hAnsiTheme="majorHAnsi" w:cstheme="majorBidi"/>
      <w:b/>
      <w:color w:val="2F5496" w:themeColor="accent1" w:themeShade="BF"/>
      <w:sz w:val="28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urier New" w:hAnsi="Courier New" w:cs="Courier New"/>
      <w:sz w:val="21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Accentuationlgre">
    <w:name w:val="Subtle Emphasis"/>
    <w:basedOn w:val="Policepardfaut"/>
    <w:uiPriority w:val="19"/>
    <w:qFormat/>
    <w:rPr>
      <w:i/>
      <w:color w:val="808080" w:themeColor="text1" w:themeTint="7F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</w:rPr>
  </w:style>
  <w:style w:type="paragraph" w:styleId="Adressedestinataire">
    <w:name w:val="envelope address"/>
    <w:basedOn w:val="Normal"/>
    <w:uiPriority w:val="99"/>
    <w:unhideWhenUsed/>
    <w:pPr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character" w:styleId="Rfrenceintense">
    <w:name w:val="Intense Reference"/>
    <w:basedOn w:val="Policepardfaut"/>
    <w:uiPriority w:val="32"/>
    <w:qFormat/>
    <w:rPr>
      <w:b/>
      <w:smallCaps/>
      <w:color w:val="ED7D31" w:themeColor="accent2"/>
      <w:spacing w:val="5"/>
      <w:u w:val="single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itre6Car">
    <w:name w:val="Titre 6 Car"/>
    <w:basedOn w:val="Policepardfaut"/>
    <w:link w:val="Titre6"/>
    <w:uiPriority w:val="9"/>
    <w:rPr>
      <w:rFonts w:asciiTheme="majorHAnsi" w:eastAsiaTheme="majorEastAsia" w:hAnsiTheme="majorHAnsi" w:cstheme="majorBidi"/>
      <w:i/>
      <w:color w:val="1F3763" w:themeColor="accent1" w:themeShade="7F"/>
    </w:rPr>
  </w:style>
  <w:style w:type="paragraph" w:styleId="Textebrut">
    <w:name w:val="Plain Text"/>
    <w:basedOn w:val="Normal"/>
    <w:link w:val="TextebrutCar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character" w:styleId="Accentuationintense">
    <w:name w:val="Intense Emphasis"/>
    <w:basedOn w:val="Policepardfaut"/>
    <w:uiPriority w:val="21"/>
    <w:qFormat/>
    <w:rPr>
      <w:b/>
      <w:i/>
      <w:color w:val="4472C4" w:themeColor="accent1"/>
    </w:rPr>
  </w:style>
  <w:style w:type="paragraph" w:styleId="Sansinterligne">
    <w:name w:val="No Spacing"/>
    <w:uiPriority w:val="1"/>
    <w:qFormat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472C4" w:themeColor="accent1"/>
      <w:spacing w:val="15"/>
      <w:sz w:val="24"/>
    </w:rPr>
  </w:style>
  <w:style w:type="character" w:customStyle="1" w:styleId="Titre2Car">
    <w:name w:val="Titre 2 Car"/>
    <w:basedOn w:val="Policepardfaut"/>
    <w:link w:val="Titre2"/>
    <w:uiPriority w:val="9"/>
    <w:rPr>
      <w:rFonts w:asciiTheme="majorHAnsi" w:eastAsiaTheme="majorEastAsia" w:hAnsiTheme="majorHAnsi" w:cstheme="majorBidi"/>
      <w:b/>
      <w:color w:val="4472C4" w:themeColor="accent1"/>
      <w:sz w:val="26"/>
    </w:rPr>
  </w:style>
  <w:style w:type="character" w:customStyle="1" w:styleId="TitreCar">
    <w:name w:val="Titre Car"/>
    <w:basedOn w:val="Policepardfaut"/>
    <w:link w:val="Titre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Titre7Car">
    <w:name w:val="Titre 7 Car"/>
    <w:basedOn w:val="Policepardfaut"/>
    <w:link w:val="Titre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Titre9Car">
    <w:name w:val="Titre 9 Car"/>
    <w:basedOn w:val="Policepardfaut"/>
    <w:link w:val="Titre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re">
    <w:name w:val="Title"/>
    <w:basedOn w:val="Normal"/>
    <w:next w:val="Normal"/>
    <w:link w:val="TitreCar"/>
    <w:uiPriority w:val="10"/>
    <w:qFormat/>
    <w:pPr>
      <w:pBdr>
        <w:bottom w:val="single" w:sz="8" w:space="0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</w:rPr>
  </w:style>
  <w:style w:type="character" w:customStyle="1" w:styleId="CitationCar">
    <w:name w:val="Citation Car"/>
    <w:basedOn w:val="Policepardfaut"/>
    <w:link w:val="Citation"/>
    <w:uiPriority w:val="29"/>
    <w:rPr>
      <w:i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871C2D4FE5774EAF877EF63FA96856" ma:contentTypeVersion="14" ma:contentTypeDescription="Crée un document." ma:contentTypeScope="" ma:versionID="8aa5b33fd85193f2ea1a067dbc0e37b7">
  <xsd:schema xmlns:xsd="http://www.w3.org/2001/XMLSchema" xmlns:xs="http://www.w3.org/2001/XMLSchema" xmlns:p="http://schemas.microsoft.com/office/2006/metadata/properties" xmlns:ns2="5b569d3f-dd8c-4a76-bd55-391df21fe97b" xmlns:ns3="6caf6c88-a851-4258-b4d1-2962c1b26dc1" targetNamespace="http://schemas.microsoft.com/office/2006/metadata/properties" ma:root="true" ma:fieldsID="2852edb41339a2f076242bdd93921c54" ns2:_="" ns3:_="">
    <xsd:import namespace="5b569d3f-dd8c-4a76-bd55-391df21fe97b"/>
    <xsd:import namespace="6caf6c88-a851-4258-b4d1-2962c1b26dc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69d3f-dd8c-4a76-bd55-391df21fe97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Balises d’images" ma:readOnly="false" ma:fieldId="{5cf76f15-5ced-4ddc-b409-7134ff3c332f}" ma:taxonomyMulti="true" ma:sspId="34669668-affa-4471-a935-083e483b58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f6c88-a851-4258-b4d1-2962c1b26dc1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a096506-dc8b-4386-a41b-0a3a6c11a1db}" ma:internalName="TaxCatchAll" ma:showField="CatchAllData" ma:web="6caf6c88-a851-4258-b4d1-2962c1b26d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569d3f-dd8c-4a76-bd55-391df21fe97b">
      <Terms xmlns="http://schemas.microsoft.com/office/infopath/2007/PartnerControls"/>
    </lcf76f155ced4ddcb4097134ff3c332f>
    <TaxCatchAll xmlns="6caf6c88-a851-4258-b4d1-2962c1b26dc1" xsi:nil="true"/>
  </documentManagement>
</p:properties>
</file>

<file path=customXml/itemProps1.xml><?xml version="1.0" encoding="utf-8"?>
<ds:datastoreItem xmlns:ds="http://schemas.openxmlformats.org/officeDocument/2006/customXml" ds:itemID="{15ACE7C5-F157-4C04-91F7-17863DB50174}"/>
</file>

<file path=customXml/itemProps2.xml><?xml version="1.0" encoding="utf-8"?>
<ds:datastoreItem xmlns:ds="http://schemas.openxmlformats.org/officeDocument/2006/customXml" ds:itemID="{A644F3D7-B448-4699-8AD5-74D064AE5388}"/>
</file>

<file path=customXml/itemProps3.xml><?xml version="1.0" encoding="utf-8"?>
<ds:datastoreItem xmlns:ds="http://schemas.openxmlformats.org/officeDocument/2006/customXml" ds:itemID="{96DA266D-02B4-456D-9C71-6EC9611E9D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Quentin JOERGER</dc:creator>
  <cp:keywords/>
  <dc:description/>
  <cp:lastModifiedBy>Quentin JOERGER</cp:lastModifiedBy>
  <cp:revision>8</cp:revision>
  <dcterms:created xsi:type="dcterms:W3CDTF">2020-09-14T12:33:00Z</dcterms:created>
  <dcterms:modified xsi:type="dcterms:W3CDTF">2024-02-19T13:45:00Z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0x010100BB871C2D4FE5774EAF877EF63FA96856</vt:lpwstr>
  </property>
</Properties>
</file>